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B86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沭阳县颜集镇农村人居环境整治综合提升奖补资金（第一批）垃圾清运车采购项目（簿弱村运维管护）征求意见公告</w:t>
      </w:r>
    </w:p>
    <w:p w14:paraId="308567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沭阳县颜集镇人民政府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沭阳县颜集镇农村人居环境整治综合提升奖补资金（第一批）垃圾清运车采购项目（簿弱村运维管护）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进行征求意见，邀请合格的供应商参与征求意见。有关事项如下：</w:t>
      </w:r>
    </w:p>
    <w:p w14:paraId="113E8F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一、项目基本情况</w:t>
      </w:r>
    </w:p>
    <w:p w14:paraId="79114C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沭阳县颜集镇农村人居环境整治综合提升奖补资金（第一批）垃圾清运车采购项目（簿弱村运维管护）</w:t>
      </w:r>
    </w:p>
    <w:p w14:paraId="4E393D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（二）采购需求：（具体详见附件-采购需求）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2100"/>
        <w:gridCol w:w="4095"/>
        <w:gridCol w:w="1410"/>
      </w:tblGrid>
      <w:tr w14:paraId="52C224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EC46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bookmarkStart w:id="0" w:name="_Hlk109058146"/>
            <w:bookmarkEnd w:id="0"/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9CBE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7D2F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主要用途及功能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A3E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估算价（元）</w:t>
            </w:r>
          </w:p>
        </w:tc>
      </w:tr>
      <w:tr w14:paraId="074888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3026D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E312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left"/>
              <w:rPr>
                <w:color w:val="3D3D3D"/>
              </w:rPr>
            </w:pPr>
            <w:r>
              <w:rPr>
                <w:rFonts w:hint="eastAsia"/>
                <w:color w:val="3D3D3D"/>
                <w:lang w:val="en-US" w:eastAsia="zh-CN"/>
              </w:rPr>
              <w:t>沭阳县颜集镇农村人居环境整治综合提升奖补资金（第一批）垃圾清运车采购项目（簿弱村运维管护）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CB8A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left"/>
              <w:rPr>
                <w:rFonts w:hint="default" w:eastAsiaTheme="minorEastAsia"/>
                <w:color w:val="3D3D3D"/>
                <w:lang w:val="en-US" w:eastAsia="zh-CN"/>
              </w:rPr>
            </w:pPr>
            <w:r>
              <w:rPr>
                <w:rFonts w:hint="eastAsia"/>
                <w:color w:val="3D3D3D"/>
                <w:lang w:eastAsia="zh-CN"/>
              </w:rPr>
              <w:t>采购垃圾清运车67辆，包括电动土挂桶垃圾清运车20辆、垃圾清运车2辆、环卫人员电动三轮车36辆、大电动三轮车5辆、自卸式垃圾运输三轮车4辆。</w:t>
            </w:r>
            <w:r>
              <w:rPr>
                <w:rFonts w:hint="eastAsia"/>
                <w:color w:val="3D3D3D"/>
                <w:lang w:val="en-US" w:eastAsia="zh-CN"/>
              </w:rPr>
              <w:t>详见采购需求。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90A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eastAsiaTheme="minorEastAsia"/>
                <w:color w:val="3D3D3D"/>
                <w:lang w:val="en-US" w:eastAsia="zh-CN"/>
              </w:rPr>
            </w:pPr>
            <w:r>
              <w:rPr>
                <w:rFonts w:hint="default"/>
                <w:color w:val="3D3D3D"/>
                <w:lang w:val="en-US"/>
              </w:rPr>
              <w:t>8486</w:t>
            </w:r>
            <w:r>
              <w:rPr>
                <w:rFonts w:hint="eastAsia"/>
                <w:color w:val="3D3D3D"/>
                <w:lang w:val="en-US" w:eastAsia="zh-CN"/>
              </w:rPr>
              <w:t>00</w:t>
            </w:r>
          </w:p>
        </w:tc>
      </w:tr>
    </w:tbl>
    <w:p w14:paraId="3FC06C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二、供应商资格要求</w:t>
      </w:r>
    </w:p>
    <w:p w14:paraId="56987A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（一）通用资格要求</w:t>
      </w:r>
    </w:p>
    <w:p w14:paraId="45BA36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1.具备《中华人民共和国政府采购法》第二十二条第一款规定的6项条件（按要求提供谈判响应函）。</w:t>
      </w:r>
    </w:p>
    <w:p w14:paraId="7F4E89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7C07A3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3.落实政府采购政策需满足的资格要求：本项目属于专门面向中小企业采购的项目,供应商应为中小微企业、监狱企业、残疾人福利性单位（须提供《中小企业或残疾人福利性单位声明函》）。</w:t>
      </w:r>
    </w:p>
    <w:p w14:paraId="5C6917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（二）本项目的特定资格要求：无。</w:t>
      </w:r>
    </w:p>
    <w:p w14:paraId="27348B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lang w:val="en-US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三、公开征求意见公告时间和地点</w:t>
      </w:r>
    </w:p>
    <w:p w14:paraId="572170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bookmarkStart w:id="1" w:name="EBd6e08bd78d674b669f89e3eb71dbbd3d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1、时间：2025年4月28日09:00至</w:t>
      </w:r>
      <w:bookmarkStart w:id="2" w:name="EB4a82fe30d91a48338ebb02b9012d939c"/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2025年5月6日17:30。</w:t>
      </w:r>
    </w:p>
    <w:p w14:paraId="16D73C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2、地点：宿迁市政府采购网（http://zfcg.sqcz.suqian.gov.cn/）</w:t>
      </w:r>
    </w:p>
    <w:p w14:paraId="562E74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四、提交征求意见书提交资料、截止时间和地点</w:t>
      </w:r>
    </w:p>
    <w:p w14:paraId="57C6B4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1、采购需求响应表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46"/>
        <w:gridCol w:w="3260"/>
        <w:gridCol w:w="1852"/>
        <w:gridCol w:w="1353"/>
      </w:tblGrid>
      <w:tr w14:paraId="544FA7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57D7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27A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CC66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详细功能、技术参数或服务要求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241D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自身优势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C39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参考价（万元）</w:t>
            </w:r>
          </w:p>
        </w:tc>
      </w:tr>
      <w:tr w14:paraId="61E876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A1AD0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BE0E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663115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A73F2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top"/>
          </w:tcPr>
          <w:p w14:paraId="56A587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863A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03391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F6EE0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7F482F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B8BCA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top"/>
          </w:tcPr>
          <w:p w14:paraId="197580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7A48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3CB29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CBC4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3F78EB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493E6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top"/>
          </w:tcPr>
          <w:p w14:paraId="0BEBB55B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B7347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2、提交证明资料：</w:t>
      </w:r>
    </w:p>
    <w:p w14:paraId="4809EC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</w:p>
    <w:p w14:paraId="13B26F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</w:p>
    <w:p w14:paraId="10EA60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</w:p>
    <w:p w14:paraId="3EEABA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......</w:t>
      </w:r>
    </w:p>
    <w:p w14:paraId="0FB7B6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以上资料加盖供应商公章后扫描（PDF）发送至邮箱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404762125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@qq.com，其中明确要求产品制造商提供的调研资料请加盖制造商公章。</w:t>
      </w:r>
    </w:p>
    <w:p w14:paraId="34D052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3、提交征求意见书截止时间：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2025年5月6日17:30</w:t>
      </w:r>
    </w:p>
    <w:p w14:paraId="531DAD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2、地点：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供应商应提交截止时间前将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征求意见书加盖供应商公章后扫描（PDF）发送至邮箱（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404762125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@qq.com），逾期完成发送的，采购人不予受理。</w:t>
      </w:r>
    </w:p>
    <w:p w14:paraId="1A2A81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五、本次采购联系方式</w:t>
      </w:r>
    </w:p>
    <w:p w14:paraId="6030FE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1.采购人信息</w:t>
      </w:r>
    </w:p>
    <w:p w14:paraId="525557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名称：沭阳县颜集镇人民政府</w:t>
      </w:r>
    </w:p>
    <w:p w14:paraId="147701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单位地址：沭阳县颜集镇</w:t>
      </w:r>
    </w:p>
    <w:p w14:paraId="2F605E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联系人：蔡兴中 </w:t>
      </w:r>
    </w:p>
    <w:p w14:paraId="5DB7A0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联系方式：15850980005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WVkZWQxMDQ3MmI4MTlkZjBkMjBiM2QyMTAxZmMifQ=="/>
  </w:docVars>
  <w:rsids>
    <w:rsidRoot w:val="248A0068"/>
    <w:rsid w:val="0E033414"/>
    <w:rsid w:val="105A23DD"/>
    <w:rsid w:val="21FF0ADE"/>
    <w:rsid w:val="248A0068"/>
    <w:rsid w:val="25926017"/>
    <w:rsid w:val="39C7413C"/>
    <w:rsid w:val="767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1070</Characters>
  <Lines>0</Lines>
  <Paragraphs>0</Paragraphs>
  <TotalTime>2</TotalTime>
  <ScaleCrop>false</ScaleCrop>
  <LinksUpToDate>false</LinksUpToDate>
  <CharactersWithSpaces>1071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2024-11-11T09:12:00Z</dcterms:created>
  <dc:creator>zx</dc:creator>
  <cp:lastModifiedBy>zx</cp:lastModifiedBy>
  <dcterms:modified xsi:type="dcterms:W3CDTF">2025-04-28T03:06:41Z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CC7B74F43B0647F39255ECEDD7C80549_11</vt:lpwstr>
  </property>
  <property fmtid="{D5CDD505-2E9C-101B-9397-08002B2CF9AE}" pid="4" name="KSOTemplateDocerSaveRecord">
    <vt:lpwstr>eyJoZGlkIjoiNTg3NWVkZWQxMDQ3MmI4MTlkZjBkMjBiM2QyMTAxZmMiLCJ1c2VySWQiOiIxMTQwMDYxNjg1In0=</vt:lpwstr>
  </property>
</Properties>
</file>